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7AA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附件3</w:t>
      </w:r>
    </w:p>
    <w:p w14:paraId="5FCF64F4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hint="eastAsia"/>
        </w:rPr>
      </w:pPr>
    </w:p>
    <w:p w14:paraId="57F1E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思想政治工作表现情况证明（模板）</w:t>
      </w:r>
    </w:p>
    <w:p w14:paraId="36931D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88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DC28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根据自治区职称评审工作要求，现对××同志申报××××专业××××级专业技术职务任职资格相关情况证明如下。</w:t>
      </w:r>
    </w:p>
    <w:p w14:paraId="1D235B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基本信息：包括性别、族别、政治面貌、身份证号、现任专业技术职务任职资格。</w:t>
      </w:r>
    </w:p>
    <w:p w14:paraId="7C42E1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思想政治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表现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突出政治表现，强调现实表现、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工作业绩、</w:t>
      </w:r>
      <w:r>
        <w:rPr>
          <w:rFonts w:hint="eastAsia" w:ascii="仿宋_GB2312" w:eastAsia="仿宋_GB2312"/>
          <w:color w:val="000000"/>
          <w:sz w:val="32"/>
          <w:szCs w:val="32"/>
        </w:rPr>
        <w:t>廉洁纪律、工作态度等方面。同时，说明任现职以来是否出现过严重政治性、导向性、编校质量等错误，是否受到违纪违规处罚或其他原因受到党纪政务处分等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 w14:paraId="04ED39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业绩成果和实践能力：简述任现职以来的工作能力和业绩成果，并说明出版业绩成果产生的社会效益和经济效益情况。</w:t>
      </w:r>
    </w:p>
    <w:p w14:paraId="73545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142358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单位负责人（签名）：                                                   </w:t>
      </w:r>
    </w:p>
    <w:p w14:paraId="5ADDE1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单位（公章）：   </w:t>
      </w:r>
    </w:p>
    <w:p w14:paraId="72A5E0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    月    日</w:t>
      </w:r>
    </w:p>
    <w:p w14:paraId="7839D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117291D"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（注：1.签名须手写；2.本材料网上传至“其他附件或证明材料”栏目内，并报送纸质材料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0A5E575C"/>
    <w:rsid w:val="0A5E575C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2024-08-28T04:02:00Z</dcterms:created>
  <dc:creator>余思圆</dc:creator>
  <cp:lastModifiedBy>余思圆</cp:lastModifiedBy>
  <dcterms:modified xsi:type="dcterms:W3CDTF">2024-08-28T04:02:20Z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A75995E9EFBA479F98E3F408247D7547_11</vt:lpwstr>
  </property>
</Properties>
</file>